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49D" w:rsidRDefault="00477670">
      <w:pPr>
        <w:pStyle w:val="Nzev"/>
        <w:rPr>
          <w:rFonts w:ascii="Times New Roman" w:hAnsi="Times New Roman"/>
          <w:b/>
          <w:sz w:val="28"/>
          <w:szCs w:val="28"/>
        </w:rPr>
      </w:pPr>
      <w:r>
        <w:rPr>
          <w:rFonts w:ascii="Times New Roman" w:hAnsi="Times New Roman"/>
          <w:b/>
          <w:sz w:val="28"/>
          <w:szCs w:val="28"/>
        </w:rPr>
        <w:t>Volební řád mimořádné Konference ČSH</w:t>
      </w:r>
    </w:p>
    <w:p w:rsidR="00A7649D" w:rsidRDefault="00477670">
      <w:pPr>
        <w:pStyle w:val="Nzev"/>
        <w:rPr>
          <w:rFonts w:ascii="Times New Roman" w:hAnsi="Times New Roman"/>
          <w:b/>
          <w:sz w:val="28"/>
          <w:szCs w:val="28"/>
        </w:rPr>
      </w:pPr>
      <w:r>
        <w:rPr>
          <w:rFonts w:ascii="Times New Roman" w:hAnsi="Times New Roman"/>
          <w:b/>
          <w:sz w:val="28"/>
          <w:szCs w:val="28"/>
        </w:rPr>
        <w:t>dne 21.4.2018, Praha</w:t>
      </w:r>
    </w:p>
    <w:p w:rsidR="00A7649D" w:rsidRDefault="00A7649D">
      <w:pPr>
        <w:ind w:firstLine="708"/>
        <w:jc w:val="both"/>
      </w:pPr>
    </w:p>
    <w:p w:rsidR="00A7649D" w:rsidRPr="007C442C" w:rsidRDefault="00477670">
      <w:pPr>
        <w:numPr>
          <w:ilvl w:val="0"/>
          <w:numId w:val="3"/>
        </w:numPr>
        <w:spacing w:after="120"/>
        <w:ind w:left="357" w:hanging="357"/>
        <w:jc w:val="both"/>
        <w:rPr>
          <w:color w:val="auto"/>
        </w:rPr>
      </w:pPr>
      <w:r w:rsidRPr="007C442C">
        <w:rPr>
          <w:color w:val="auto"/>
        </w:rPr>
        <w:t>Na mimořádné Konferenci ČSH dne 21.4.</w:t>
      </w:r>
      <w:r w:rsidR="00CC6B59" w:rsidRPr="007C442C">
        <w:rPr>
          <w:color w:val="auto"/>
        </w:rPr>
        <w:t xml:space="preserve">2018 bude volen prezident ČSH a 4 </w:t>
      </w:r>
      <w:r w:rsidRPr="007C442C">
        <w:rPr>
          <w:color w:val="auto"/>
        </w:rPr>
        <w:t xml:space="preserve">až 8 členů Exekutivy, a to ze všech kandidátů, kteří byli zapsáni na celostátní kandidátní listinu. </w:t>
      </w:r>
    </w:p>
    <w:p w:rsidR="00A7649D" w:rsidRPr="007C442C" w:rsidRDefault="00477670">
      <w:pPr>
        <w:numPr>
          <w:ilvl w:val="0"/>
          <w:numId w:val="3"/>
        </w:numPr>
        <w:spacing w:after="120"/>
        <w:ind w:left="357" w:hanging="357"/>
        <w:jc w:val="both"/>
        <w:rPr>
          <w:color w:val="auto"/>
        </w:rPr>
      </w:pPr>
      <w:bookmarkStart w:id="0" w:name="_gjdgxs" w:colFirst="0" w:colLast="0"/>
      <w:bookmarkEnd w:id="0"/>
      <w:r w:rsidRPr="007C442C">
        <w:rPr>
          <w:color w:val="auto"/>
        </w:rPr>
        <w:t>Volby probíhají ve všech kolech na všechny volené pozice jako volby tajné. Volební akt se provede osobním odevzdáním volebních lístků do volební schránky oprávněným delegátem s hlasem rozhodujícím.</w:t>
      </w:r>
    </w:p>
    <w:p w:rsidR="00A7649D" w:rsidRPr="007C442C" w:rsidRDefault="00477670">
      <w:pPr>
        <w:numPr>
          <w:ilvl w:val="0"/>
          <w:numId w:val="3"/>
        </w:numPr>
        <w:tabs>
          <w:tab w:val="left" w:pos="0"/>
        </w:tabs>
        <w:jc w:val="both"/>
        <w:rPr>
          <w:color w:val="auto"/>
        </w:rPr>
      </w:pPr>
      <w:r w:rsidRPr="007C442C">
        <w:rPr>
          <w:color w:val="auto"/>
        </w:rPr>
        <w:t>Za neplatný volební lístek se považuje:</w:t>
      </w:r>
    </w:p>
    <w:p w:rsidR="00A7649D" w:rsidRPr="007C442C" w:rsidRDefault="00477670">
      <w:pPr>
        <w:ind w:left="360"/>
        <w:jc w:val="both"/>
        <w:rPr>
          <w:color w:val="auto"/>
        </w:rPr>
      </w:pPr>
      <w:r w:rsidRPr="007C442C">
        <w:rPr>
          <w:color w:val="auto"/>
        </w:rPr>
        <w:t>a) ten, který nebude obsahovat předem stanovený symbol ČSH/označení pro tyto volby,</w:t>
      </w:r>
    </w:p>
    <w:p w:rsidR="00A7649D" w:rsidRPr="007C442C" w:rsidRDefault="00477670">
      <w:pPr>
        <w:ind w:left="360"/>
        <w:jc w:val="both"/>
        <w:rPr>
          <w:color w:val="auto"/>
        </w:rPr>
      </w:pPr>
      <w:r w:rsidRPr="007C442C">
        <w:rPr>
          <w:color w:val="auto"/>
        </w:rPr>
        <w:t>b) ten, který bude obsahovat vyšší počet vyznačených kandidátů, než je ve volbě povoleno,</w:t>
      </w:r>
    </w:p>
    <w:p w:rsidR="00A7649D" w:rsidRPr="007C442C" w:rsidRDefault="00477670">
      <w:pPr>
        <w:ind w:left="360"/>
        <w:jc w:val="both"/>
        <w:rPr>
          <w:color w:val="auto"/>
        </w:rPr>
      </w:pPr>
      <w:r w:rsidRPr="007C442C">
        <w:rPr>
          <w:color w:val="auto"/>
        </w:rPr>
        <w:t>c) ten, který bude obsahovat dodatečně vepsané jméno jiného než navrhovaného kandidáta nebo jméno osoby, která není navrhovaným kandidátem,</w:t>
      </w:r>
    </w:p>
    <w:p w:rsidR="00A7649D" w:rsidRPr="007C442C" w:rsidRDefault="00477670">
      <w:pPr>
        <w:ind w:firstLine="360"/>
        <w:jc w:val="both"/>
        <w:rPr>
          <w:color w:val="auto"/>
        </w:rPr>
      </w:pPr>
      <w:r w:rsidRPr="007C442C">
        <w:rPr>
          <w:color w:val="auto"/>
        </w:rPr>
        <w:t>d) ten, na kterém nebude vyznačena volba žádného kandidáta.</w:t>
      </w:r>
    </w:p>
    <w:p w:rsidR="00A7649D" w:rsidRPr="007C442C" w:rsidRDefault="00A7649D">
      <w:pPr>
        <w:jc w:val="both"/>
        <w:rPr>
          <w:color w:val="auto"/>
        </w:rPr>
      </w:pPr>
    </w:p>
    <w:p w:rsidR="00A7649D" w:rsidRPr="007C442C" w:rsidRDefault="00477670">
      <w:pPr>
        <w:numPr>
          <w:ilvl w:val="0"/>
          <w:numId w:val="3"/>
        </w:numPr>
        <w:spacing w:after="120"/>
        <w:jc w:val="both"/>
        <w:rPr>
          <w:color w:val="auto"/>
        </w:rPr>
      </w:pPr>
      <w:r w:rsidRPr="007C442C">
        <w:rPr>
          <w:color w:val="auto"/>
        </w:rPr>
        <w:t>Kandidátem na funkci prezidenta ČSH nebo člena Exekutivy ČSH může být pouze osoba, kter</w:t>
      </w:r>
      <w:r w:rsidR="00357324">
        <w:rPr>
          <w:color w:val="auto"/>
        </w:rPr>
        <w:t xml:space="preserve">á je registrovaným členem ČSH, </w:t>
      </w:r>
      <w:r w:rsidRPr="007C442C">
        <w:rPr>
          <w:color w:val="auto"/>
        </w:rPr>
        <w:t xml:space="preserve">je zapsána v celostátní kandidátní listině. Před zahájením voleb mají kandidáti na jednotlivé funkce možnost prezentovat na jednání mimořádné Konference ČSH vizi své činnosti v Exekutivě ČSH. Prezentace kandidáta na prezidenta ČSH nesmí překročit 10 minut. Prezentace kandidáta na funkci v Exekutivě </w:t>
      </w:r>
      <w:r w:rsidR="00CC6B59" w:rsidRPr="007C442C">
        <w:rPr>
          <w:color w:val="auto"/>
        </w:rPr>
        <w:t xml:space="preserve">ČSH </w:t>
      </w:r>
      <w:r w:rsidRPr="007C442C">
        <w:rPr>
          <w:color w:val="auto"/>
        </w:rPr>
        <w:t>nesmí překročit 3 minuty.</w:t>
      </w:r>
    </w:p>
    <w:p w:rsidR="00A7649D" w:rsidRPr="007C442C" w:rsidRDefault="00CC6B59">
      <w:pPr>
        <w:ind w:left="360"/>
        <w:jc w:val="both"/>
        <w:rPr>
          <w:color w:val="auto"/>
        </w:rPr>
      </w:pPr>
      <w:r w:rsidRPr="007C442C">
        <w:rPr>
          <w:color w:val="auto"/>
        </w:rPr>
        <w:t>Návrh pro jednání mimořádné</w:t>
      </w:r>
      <w:r w:rsidR="00477670" w:rsidRPr="007C442C">
        <w:rPr>
          <w:color w:val="auto"/>
        </w:rPr>
        <w:t xml:space="preserve"> Konference ČSH je ponechání 9</w:t>
      </w:r>
      <w:r w:rsidRPr="007C442C">
        <w:rPr>
          <w:color w:val="auto"/>
        </w:rPr>
        <w:t xml:space="preserve"> </w:t>
      </w:r>
      <w:r w:rsidR="00477670" w:rsidRPr="007C442C">
        <w:rPr>
          <w:color w:val="auto"/>
        </w:rPr>
        <w:t>členné Exekutivy ČSH (prezident a 8 členů) v následujícím složení:</w:t>
      </w:r>
    </w:p>
    <w:p w:rsidR="00A7649D" w:rsidRPr="007C442C" w:rsidRDefault="00477670">
      <w:pPr>
        <w:numPr>
          <w:ilvl w:val="0"/>
          <w:numId w:val="4"/>
        </w:numPr>
        <w:contextualSpacing/>
        <w:jc w:val="both"/>
        <w:rPr>
          <w:color w:val="auto"/>
        </w:rPr>
      </w:pPr>
      <w:r w:rsidRPr="007C442C">
        <w:rPr>
          <w:color w:val="auto"/>
        </w:rPr>
        <w:t>prezident ČSH</w:t>
      </w:r>
    </w:p>
    <w:p w:rsidR="00885003" w:rsidRPr="007C442C" w:rsidRDefault="00477670" w:rsidP="00885003">
      <w:pPr>
        <w:numPr>
          <w:ilvl w:val="0"/>
          <w:numId w:val="4"/>
        </w:numPr>
        <w:contextualSpacing/>
        <w:jc w:val="both"/>
        <w:rPr>
          <w:color w:val="auto"/>
        </w:rPr>
      </w:pPr>
      <w:r w:rsidRPr="007C442C">
        <w:rPr>
          <w:color w:val="auto"/>
        </w:rPr>
        <w:t>4 až 8 členů Exekutivy ČSH</w:t>
      </w:r>
      <w:r w:rsidR="00885003" w:rsidRPr="007C442C">
        <w:rPr>
          <w:color w:val="auto"/>
        </w:rPr>
        <w:t>.</w:t>
      </w:r>
      <w:r w:rsidRPr="007C442C">
        <w:rPr>
          <w:color w:val="auto"/>
        </w:rPr>
        <w:t xml:space="preserve"> </w:t>
      </w:r>
    </w:p>
    <w:p w:rsidR="00885003" w:rsidRPr="007C442C" w:rsidRDefault="00885003" w:rsidP="00885003">
      <w:pPr>
        <w:contextualSpacing/>
        <w:jc w:val="both"/>
        <w:rPr>
          <w:color w:val="auto"/>
        </w:rPr>
      </w:pPr>
    </w:p>
    <w:p w:rsidR="00A7649D" w:rsidRPr="007C442C" w:rsidRDefault="00477670">
      <w:pPr>
        <w:numPr>
          <w:ilvl w:val="0"/>
          <w:numId w:val="3"/>
        </w:numPr>
        <w:spacing w:after="120"/>
        <w:jc w:val="both"/>
        <w:rPr>
          <w:b/>
          <w:color w:val="auto"/>
        </w:rPr>
      </w:pPr>
      <w:r w:rsidRPr="007C442C">
        <w:rPr>
          <w:b/>
          <w:color w:val="auto"/>
        </w:rPr>
        <w:t>Volba prezidenta ČSH</w:t>
      </w:r>
    </w:p>
    <w:p w:rsidR="00A7649D" w:rsidRPr="007C442C" w:rsidRDefault="00477670">
      <w:pPr>
        <w:numPr>
          <w:ilvl w:val="1"/>
          <w:numId w:val="6"/>
        </w:numPr>
        <w:spacing w:after="120"/>
        <w:jc w:val="both"/>
        <w:rPr>
          <w:color w:val="auto"/>
        </w:rPr>
      </w:pPr>
      <w:r w:rsidRPr="007C442C">
        <w:rPr>
          <w:color w:val="auto"/>
        </w:rPr>
        <w:t xml:space="preserve">Volba prezidenta ČSH je dvoukolová. V 1. nebo 2. kole této volby bude zvolen prezidentem ČSH ten kandidát, který získá více než 50% hlasů přítomných delegátů s hlasem rozhodujícím na jednání mimořádné Konference ČSH </w:t>
      </w:r>
      <w:r w:rsidR="00BE1DE4" w:rsidRPr="007C442C">
        <w:rPr>
          <w:color w:val="auto"/>
        </w:rPr>
        <w:t>Volební období</w:t>
      </w:r>
      <w:r w:rsidR="00BE1DE4">
        <w:rPr>
          <w:color w:val="auto"/>
        </w:rPr>
        <w:t xml:space="preserve"> prezidenta </w:t>
      </w:r>
      <w:r w:rsidR="00BE1DE4" w:rsidRPr="007C442C">
        <w:rPr>
          <w:color w:val="auto"/>
        </w:rPr>
        <w:t>ČSH je čtyřleté na dobu od roku 2018 do roku 2022</w:t>
      </w:r>
      <w:r w:rsidR="00BE1DE4">
        <w:rPr>
          <w:color w:val="auto"/>
        </w:rPr>
        <w:t>.</w:t>
      </w:r>
    </w:p>
    <w:p w:rsidR="00A7649D" w:rsidRPr="007C442C" w:rsidRDefault="00477670">
      <w:pPr>
        <w:numPr>
          <w:ilvl w:val="1"/>
          <w:numId w:val="6"/>
        </w:numPr>
        <w:spacing w:after="120"/>
        <w:jc w:val="both"/>
        <w:rPr>
          <w:color w:val="auto"/>
        </w:rPr>
      </w:pPr>
      <w:r w:rsidRPr="007C442C">
        <w:rPr>
          <w:color w:val="auto"/>
        </w:rPr>
        <w:t>Pokud žádný z kandidátů na prezidenta ČSH tolik hlasů nezíská v 1. kole, uskuteční se 2. kolo volby prezidenta ČSH, do kterého postoupí dva kandidáti, kteří získali v 1. kole nejvíce hlasů (v pořadí první a druhý dle počtu získaných hlasů).</w:t>
      </w:r>
    </w:p>
    <w:p w:rsidR="00A7649D" w:rsidRPr="007C442C" w:rsidRDefault="00477670">
      <w:pPr>
        <w:numPr>
          <w:ilvl w:val="1"/>
          <w:numId w:val="6"/>
        </w:numPr>
        <w:spacing w:after="120"/>
        <w:jc w:val="both"/>
        <w:rPr>
          <w:color w:val="auto"/>
        </w:rPr>
      </w:pPr>
      <w:r w:rsidRPr="007C442C">
        <w:rPr>
          <w:color w:val="auto"/>
        </w:rPr>
        <w:t xml:space="preserve">V případě, že </w:t>
      </w:r>
      <w:r w:rsidR="00357324">
        <w:rPr>
          <w:color w:val="auto"/>
        </w:rPr>
        <w:t>dostanou dva nebo více kandidáti</w:t>
      </w:r>
      <w:r w:rsidRPr="007C442C">
        <w:rPr>
          <w:color w:val="auto"/>
        </w:rPr>
        <w:t xml:space="preserve"> na první pozici stejný počet hlasů (stejný nejvyšší počet hlasů), postupují do 2.kola</w:t>
      </w:r>
      <w:r w:rsidR="006A4342" w:rsidRPr="007C442C">
        <w:rPr>
          <w:color w:val="auto"/>
        </w:rPr>
        <w:t xml:space="preserve"> po</w:t>
      </w:r>
      <w:r w:rsidR="00357324">
        <w:rPr>
          <w:color w:val="auto"/>
        </w:rPr>
        <w:t>uze tito dva nebo více kandidáti</w:t>
      </w:r>
      <w:r w:rsidRPr="007C442C">
        <w:rPr>
          <w:color w:val="auto"/>
        </w:rPr>
        <w:t>. Kandidáti na druhém pořadí podle počtu získaných hlasů již do druhého kola volby nepostupují.</w:t>
      </w:r>
    </w:p>
    <w:p w:rsidR="00A7649D" w:rsidRPr="007C442C" w:rsidRDefault="00477670">
      <w:pPr>
        <w:numPr>
          <w:ilvl w:val="1"/>
          <w:numId w:val="6"/>
        </w:numPr>
        <w:spacing w:after="120"/>
        <w:jc w:val="both"/>
        <w:rPr>
          <w:color w:val="auto"/>
        </w:rPr>
      </w:pPr>
      <w:r w:rsidRPr="007C442C">
        <w:rPr>
          <w:color w:val="auto"/>
        </w:rPr>
        <w:t>V případě, že získají stejný počet hlasů dva a více kandidáti na druhém místě postupuje do 2. kola volby kandidát umístěný na prvním místě a všichni kandidáti umístění na druhém místě v pořadí počtu hlasů.</w:t>
      </w:r>
    </w:p>
    <w:p w:rsidR="00A7649D" w:rsidRPr="007C442C" w:rsidRDefault="00477670">
      <w:pPr>
        <w:numPr>
          <w:ilvl w:val="1"/>
          <w:numId w:val="6"/>
        </w:numPr>
        <w:spacing w:after="120"/>
        <w:jc w:val="both"/>
        <w:rPr>
          <w:color w:val="auto"/>
        </w:rPr>
      </w:pPr>
      <w:r w:rsidRPr="007C442C">
        <w:rPr>
          <w:color w:val="auto"/>
        </w:rPr>
        <w:t xml:space="preserve">V případě, že ani ve 2. kole nebude prezident zvolen, bude se celá dvoukolová volba prezidenta opakovat od začátku se všemi kandidáty, kteří byli uvedeni v celostátní kandidátní listině na tuto pozici před 1. kolem první volby, tedy znovu 1. kolo a popřípadě i 2. kolo volby. </w:t>
      </w:r>
    </w:p>
    <w:p w:rsidR="00A7649D" w:rsidRPr="007C442C" w:rsidRDefault="00477670">
      <w:pPr>
        <w:numPr>
          <w:ilvl w:val="1"/>
          <w:numId w:val="6"/>
        </w:numPr>
        <w:spacing w:after="120"/>
        <w:jc w:val="both"/>
        <w:rPr>
          <w:color w:val="auto"/>
        </w:rPr>
      </w:pPr>
      <w:r w:rsidRPr="007C442C">
        <w:rPr>
          <w:color w:val="auto"/>
        </w:rPr>
        <w:t>Nebude-li ani po opakování celé volby prezident zvolen, volby končí a musí se do tří (3) měsíců ode dne konání této mimořádné Konference ČSH opakovat celá Konference ČSH ve formátu volební konference s možností ohlášení nových kandidátů.</w:t>
      </w:r>
    </w:p>
    <w:p w:rsidR="00A7649D" w:rsidRPr="007C442C" w:rsidRDefault="00A7649D">
      <w:pPr>
        <w:spacing w:after="120"/>
        <w:ind w:left="567"/>
        <w:jc w:val="both"/>
        <w:rPr>
          <w:color w:val="auto"/>
        </w:rPr>
      </w:pPr>
    </w:p>
    <w:p w:rsidR="00A7649D" w:rsidRPr="007C442C" w:rsidRDefault="00477670">
      <w:pPr>
        <w:numPr>
          <w:ilvl w:val="0"/>
          <w:numId w:val="3"/>
        </w:numPr>
        <w:spacing w:after="120"/>
        <w:jc w:val="both"/>
        <w:rPr>
          <w:b/>
          <w:color w:val="auto"/>
        </w:rPr>
      </w:pPr>
      <w:r w:rsidRPr="007C442C">
        <w:rPr>
          <w:b/>
          <w:color w:val="auto"/>
        </w:rPr>
        <w:t>Volba členů Exekutivy ČSH</w:t>
      </w:r>
    </w:p>
    <w:p w:rsidR="002933DA" w:rsidRPr="007C442C" w:rsidRDefault="00477670" w:rsidP="002933DA">
      <w:pPr>
        <w:numPr>
          <w:ilvl w:val="1"/>
          <w:numId w:val="2"/>
        </w:numPr>
        <w:spacing w:after="120"/>
        <w:jc w:val="both"/>
        <w:rPr>
          <w:color w:val="auto"/>
        </w:rPr>
      </w:pPr>
      <w:r w:rsidRPr="007C442C">
        <w:rPr>
          <w:color w:val="auto"/>
        </w:rPr>
        <w:t>Pouze po úspěšné volbě prezidenta budou v další části voleb voleni členové Exekutivy</w:t>
      </w:r>
      <w:r w:rsidR="00357324">
        <w:rPr>
          <w:color w:val="auto"/>
        </w:rPr>
        <w:t xml:space="preserve"> ČSH</w:t>
      </w:r>
      <w:r w:rsidRPr="007C442C">
        <w:rPr>
          <w:color w:val="auto"/>
        </w:rPr>
        <w:t>. Zvolený prezident má možnost před zahájením této volby znovu vystoupit v délce nejvýše 5 minut a seznámit mimořádnou Konferenci ČSH se svými preferencemi pro volbu členů Exekutivy ČSH.</w:t>
      </w:r>
    </w:p>
    <w:p w:rsidR="002933DA" w:rsidRPr="007C442C" w:rsidRDefault="002933DA" w:rsidP="002933DA">
      <w:pPr>
        <w:numPr>
          <w:ilvl w:val="1"/>
          <w:numId w:val="2"/>
        </w:numPr>
        <w:spacing w:after="120"/>
        <w:jc w:val="both"/>
        <w:rPr>
          <w:color w:val="auto"/>
        </w:rPr>
      </w:pPr>
      <w:r w:rsidRPr="007C442C">
        <w:rPr>
          <w:color w:val="auto"/>
        </w:rPr>
        <w:t>Volba členů Exekutivy ČSH je dvoukolová.</w:t>
      </w:r>
    </w:p>
    <w:p w:rsidR="00BE1DE4" w:rsidRDefault="00BE1DE4" w:rsidP="002D0E3F">
      <w:pPr>
        <w:numPr>
          <w:ilvl w:val="1"/>
          <w:numId w:val="2"/>
        </w:numPr>
        <w:spacing w:after="120"/>
        <w:jc w:val="both"/>
        <w:rPr>
          <w:color w:val="auto"/>
        </w:rPr>
      </w:pPr>
      <w:r>
        <w:rPr>
          <w:color w:val="auto"/>
        </w:rPr>
        <w:t>První kolo volby členů Exekutivy ČSH</w:t>
      </w:r>
    </w:p>
    <w:p w:rsidR="002D0E3F" w:rsidRPr="002D0E3F" w:rsidRDefault="00885003" w:rsidP="00BE1DE4">
      <w:pPr>
        <w:spacing w:after="120"/>
        <w:ind w:left="360"/>
        <w:jc w:val="both"/>
        <w:rPr>
          <w:color w:val="auto"/>
        </w:rPr>
      </w:pPr>
      <w:r w:rsidRPr="007C442C">
        <w:rPr>
          <w:color w:val="auto"/>
        </w:rPr>
        <w:t xml:space="preserve">V prvním kole volby budou zvoleni ti kandidáti, kteří získají </w:t>
      </w:r>
      <w:r w:rsidR="00D5165C" w:rsidRPr="007C442C">
        <w:rPr>
          <w:color w:val="auto"/>
        </w:rPr>
        <w:t>nadpoloviční většinu</w:t>
      </w:r>
      <w:r w:rsidRPr="007C442C">
        <w:rPr>
          <w:color w:val="auto"/>
        </w:rPr>
        <w:t xml:space="preserve"> rozhodujících hlasů</w:t>
      </w:r>
      <w:r w:rsidR="002D0E3F">
        <w:rPr>
          <w:color w:val="auto"/>
        </w:rPr>
        <w:t xml:space="preserve"> přítomných delegátů konference</w:t>
      </w:r>
      <w:r w:rsidR="00BE1DE4">
        <w:rPr>
          <w:color w:val="auto"/>
        </w:rPr>
        <w:t xml:space="preserve"> (dále jen také „získané hlasy“)</w:t>
      </w:r>
      <w:r w:rsidR="002D0E3F">
        <w:rPr>
          <w:color w:val="auto"/>
        </w:rPr>
        <w:t xml:space="preserve"> a </w:t>
      </w:r>
      <w:r w:rsidR="002D0E3F" w:rsidRPr="002D0E3F">
        <w:t xml:space="preserve">umístí </w:t>
      </w:r>
      <w:r w:rsidR="002D0E3F">
        <w:t xml:space="preserve">se tak </w:t>
      </w:r>
      <w:r w:rsidR="002D0E3F" w:rsidRPr="002D0E3F">
        <w:t>na prvním až osmém místě v pořadí podle počtu získaných hlasů, a to za předpokladu, že na žádném místě pořadí 1 až 8 nejsou umístění kandidáti se shodným počtem získaných hlasů (dělená místa).</w:t>
      </w:r>
    </w:p>
    <w:p w:rsidR="002D0E3F" w:rsidRDefault="002D0E3F" w:rsidP="002D0E3F">
      <w:pPr>
        <w:pStyle w:val="Zkladntextodsazen"/>
        <w:pBdr>
          <w:top w:val="none" w:sz="0" w:space="0" w:color="auto"/>
          <w:left w:val="none" w:sz="0" w:space="0" w:color="auto"/>
          <w:bottom w:val="none" w:sz="0" w:space="0" w:color="auto"/>
          <w:right w:val="none" w:sz="0" w:space="0" w:color="auto"/>
          <w:between w:val="none" w:sz="0" w:space="0" w:color="auto"/>
        </w:pBdr>
        <w:spacing w:after="120"/>
        <w:ind w:left="360" w:firstLine="0"/>
        <w:rPr>
          <w:rFonts w:ascii="Times New Roman" w:hAnsi="Times New Roman" w:cs="Times New Roman"/>
        </w:rPr>
      </w:pPr>
      <w:r>
        <w:rPr>
          <w:rFonts w:ascii="Times New Roman" w:hAnsi="Times New Roman" w:cs="Times New Roman"/>
        </w:rPr>
        <w:t>Pokud se na některém místě pořadí 1 až 8 umístí dva a více kandidáti se shodným počtem získaných hlasů na děleném pořadí, posunují se ostatní za nimi umístění kandidáti o počet míst v pořadí stanovený klíčem:</w:t>
      </w:r>
    </w:p>
    <w:p w:rsidR="002D0E3F" w:rsidRDefault="002D0E3F" w:rsidP="002D0E3F">
      <w:pPr>
        <w:pStyle w:val="Zkladntextodsazen"/>
        <w:spacing w:after="120"/>
        <w:ind w:left="360" w:firstLine="0"/>
        <w:rPr>
          <w:rFonts w:ascii="Times New Roman" w:hAnsi="Times New Roman" w:cs="Times New Roman"/>
          <w:i/>
        </w:rPr>
      </w:pPr>
      <w:r>
        <w:rPr>
          <w:rFonts w:ascii="Times New Roman" w:hAnsi="Times New Roman" w:cs="Times New Roman"/>
          <w:i/>
        </w:rPr>
        <w:t>číslo pořadí, na kterém jsou umístění dva a více kandidáti + počet takto umístěných kandidátů na tomto místě pořadí = pořadí na které se posunuje následující kandidát/i.</w:t>
      </w:r>
    </w:p>
    <w:p w:rsidR="002933DA" w:rsidRPr="002D0E3F" w:rsidRDefault="002D0E3F" w:rsidP="002D0E3F">
      <w:pPr>
        <w:pStyle w:val="Zkladntextodsazen"/>
        <w:pBdr>
          <w:top w:val="none" w:sz="0" w:space="0" w:color="auto"/>
          <w:left w:val="none" w:sz="0" w:space="0" w:color="auto"/>
          <w:bottom w:val="none" w:sz="0" w:space="0" w:color="auto"/>
          <w:right w:val="none" w:sz="0" w:space="0" w:color="auto"/>
          <w:between w:val="none" w:sz="0" w:space="0" w:color="auto"/>
        </w:pBdr>
        <w:spacing w:after="120"/>
        <w:ind w:left="360" w:firstLine="0"/>
        <w:rPr>
          <w:rFonts w:ascii="Times New Roman" w:hAnsi="Times New Roman" w:cs="Times New Roman"/>
        </w:rPr>
      </w:pPr>
      <w:r>
        <w:rPr>
          <w:rFonts w:ascii="Times New Roman" w:hAnsi="Times New Roman" w:cs="Times New Roman"/>
        </w:rPr>
        <w:t>V prvním kole jsou zvoleni kandidáti, kteří se umístí na prvním až osmém místě po přepočtu pořadí na dělených místech a tím posunu následujících kandidátů.</w:t>
      </w:r>
    </w:p>
    <w:p w:rsidR="002D0E3F" w:rsidRDefault="002D0E3F" w:rsidP="002D0E3F">
      <w:pPr>
        <w:pStyle w:val="Zkladntextodsazen"/>
        <w:numPr>
          <w:ilvl w:val="1"/>
          <w:numId w:val="2"/>
        </w:numPr>
        <w:pBdr>
          <w:top w:val="none" w:sz="0" w:space="0" w:color="auto"/>
          <w:left w:val="none" w:sz="0" w:space="0" w:color="auto"/>
          <w:bottom w:val="none" w:sz="0" w:space="0" w:color="auto"/>
          <w:right w:val="none" w:sz="0" w:space="0" w:color="auto"/>
          <w:between w:val="none" w:sz="0" w:space="0" w:color="auto"/>
        </w:pBdr>
        <w:spacing w:after="120"/>
        <w:rPr>
          <w:rFonts w:ascii="Times New Roman" w:hAnsi="Times New Roman" w:cs="Times New Roman"/>
        </w:rPr>
      </w:pPr>
      <w:r>
        <w:rPr>
          <w:rFonts w:ascii="Times New Roman" w:hAnsi="Times New Roman" w:cs="Times New Roman"/>
        </w:rPr>
        <w:t>Pokud by děleným pořadím došlo k překročení počtu 8 volených členů Exekutivy, jsou kandidáti, umístění před takto děleným místem, zvoleni v prvním kole. Kandidáti, kteří se stejným počtem získaných hlasů umístí na děleném místě, kterým se překračuje počet 8 volených členů Exekutivy, postupují do druhého kola.</w:t>
      </w:r>
    </w:p>
    <w:p w:rsidR="00BE1DE4" w:rsidRPr="002D0E3F" w:rsidRDefault="00BE1DE4" w:rsidP="00BE1DE4">
      <w:pPr>
        <w:pStyle w:val="Zkladntextodsazen"/>
        <w:pBdr>
          <w:top w:val="none" w:sz="0" w:space="0" w:color="auto"/>
          <w:left w:val="none" w:sz="0" w:space="0" w:color="auto"/>
          <w:bottom w:val="none" w:sz="0" w:space="0" w:color="auto"/>
          <w:right w:val="none" w:sz="0" w:space="0" w:color="auto"/>
          <w:between w:val="none" w:sz="0" w:space="0" w:color="auto"/>
        </w:pBdr>
        <w:spacing w:after="120"/>
        <w:ind w:left="360" w:firstLine="0"/>
        <w:rPr>
          <w:rFonts w:ascii="Times New Roman" w:hAnsi="Times New Roman" w:cs="Times New Roman"/>
        </w:rPr>
      </w:pPr>
    </w:p>
    <w:p w:rsidR="00BE1DE4" w:rsidRPr="00BE1DE4" w:rsidRDefault="00BE1DE4" w:rsidP="00BE1DE4">
      <w:pPr>
        <w:numPr>
          <w:ilvl w:val="1"/>
          <w:numId w:val="2"/>
        </w:numPr>
        <w:spacing w:after="120"/>
        <w:jc w:val="both"/>
        <w:rPr>
          <w:color w:val="auto"/>
        </w:rPr>
      </w:pPr>
      <w:r>
        <w:rPr>
          <w:color w:val="auto"/>
        </w:rPr>
        <w:t>Druhé kolo volby Exekutivy ČSH</w:t>
      </w:r>
    </w:p>
    <w:p w:rsidR="00BE1DE4" w:rsidRDefault="00885003" w:rsidP="00BE1DE4">
      <w:pPr>
        <w:spacing w:after="120"/>
        <w:ind w:left="360"/>
        <w:jc w:val="both"/>
        <w:rPr>
          <w:color w:val="auto"/>
        </w:rPr>
      </w:pPr>
      <w:r w:rsidRPr="00BE1DE4">
        <w:rPr>
          <w:color w:val="auto"/>
        </w:rPr>
        <w:t xml:space="preserve">Pokud v prvním kole získá </w:t>
      </w:r>
      <w:r w:rsidR="00D5165C" w:rsidRPr="00BE1DE4">
        <w:rPr>
          <w:color w:val="auto"/>
        </w:rPr>
        <w:t>nadpoloviční většinu rozhodujících</w:t>
      </w:r>
      <w:r w:rsidRPr="00BE1DE4">
        <w:rPr>
          <w:color w:val="auto"/>
        </w:rPr>
        <w:t xml:space="preserve"> hlasů</w:t>
      </w:r>
      <w:r w:rsidR="002D0E3F" w:rsidRPr="00BE1DE4">
        <w:rPr>
          <w:color w:val="auto"/>
        </w:rPr>
        <w:t xml:space="preserve"> přítomných delegátů konference</w:t>
      </w:r>
      <w:r w:rsidRPr="00BE1DE4">
        <w:rPr>
          <w:color w:val="auto"/>
        </w:rPr>
        <w:t xml:space="preserve"> 7 či méně kandidátů, bude volba pokračovat druhým kolem, ve kterém se volí zbývající počet členů Exekutivy ČSH do celkového počtu 8</w:t>
      </w:r>
      <w:r w:rsidR="00D5165C" w:rsidRPr="00BE1DE4">
        <w:rPr>
          <w:color w:val="auto"/>
        </w:rPr>
        <w:t>.</w:t>
      </w:r>
      <w:r w:rsidR="002D0E3F" w:rsidRPr="00BE1DE4">
        <w:rPr>
          <w:color w:val="auto"/>
        </w:rPr>
        <w:t xml:space="preserve"> Do druhého kola postupují všic</w:t>
      </w:r>
      <w:r w:rsidR="00BE1DE4" w:rsidRPr="00BE1DE4">
        <w:rPr>
          <w:color w:val="auto"/>
        </w:rPr>
        <w:t>hni doposud nezvolení kand</w:t>
      </w:r>
      <w:r w:rsidR="00BE1DE4">
        <w:rPr>
          <w:color w:val="auto"/>
        </w:rPr>
        <w:t>idáti, a to včetně kandidátů nez</w:t>
      </w:r>
      <w:r w:rsidR="00BE1DE4" w:rsidRPr="00BE1DE4">
        <w:rPr>
          <w:color w:val="auto"/>
        </w:rPr>
        <w:t>volených</w:t>
      </w:r>
      <w:r w:rsidR="00BE1DE4">
        <w:rPr>
          <w:color w:val="auto"/>
        </w:rPr>
        <w:t xml:space="preserve"> v prvním kole</w:t>
      </w:r>
      <w:r w:rsidR="00BE1DE4" w:rsidRPr="00BE1DE4">
        <w:rPr>
          <w:color w:val="auto"/>
        </w:rPr>
        <w:t xml:space="preserve"> v souladu s bodem 6.4</w:t>
      </w:r>
      <w:r w:rsidR="00BE1DE4">
        <w:rPr>
          <w:color w:val="auto"/>
        </w:rPr>
        <w:t>.</w:t>
      </w:r>
    </w:p>
    <w:p w:rsidR="002D0E3F" w:rsidRPr="00BE1DE4" w:rsidRDefault="002D0E3F" w:rsidP="00BE1DE4">
      <w:pPr>
        <w:spacing w:after="120"/>
        <w:ind w:left="360"/>
        <w:jc w:val="both"/>
        <w:rPr>
          <w:color w:val="auto"/>
        </w:rPr>
      </w:pPr>
      <w:r w:rsidRPr="00BE1DE4">
        <w:t>Pro druhé kolo volby se uvede počet neobsazených míst v Exekutivě ČSH a sezn</w:t>
      </w:r>
      <w:r w:rsidR="00BE1DE4">
        <w:t>am kandidátů na tyto pozice</w:t>
      </w:r>
      <w:r w:rsidRPr="00BE1DE4">
        <w:t>. V druhém kole jsou zvoleni ti kandidáti, kteří se umísti na neobsazených místech podle počtu získaných hlasů.</w:t>
      </w:r>
    </w:p>
    <w:p w:rsidR="002D0E3F" w:rsidRDefault="002D0E3F" w:rsidP="00BE1DE4">
      <w:pPr>
        <w:pStyle w:val="Zkladntextodsazen"/>
        <w:pBdr>
          <w:top w:val="none" w:sz="0" w:space="0" w:color="auto"/>
          <w:left w:val="none" w:sz="0" w:space="0" w:color="auto"/>
          <w:bottom w:val="none" w:sz="0" w:space="0" w:color="auto"/>
          <w:right w:val="none" w:sz="0" w:space="0" w:color="auto"/>
          <w:between w:val="none" w:sz="0" w:space="0" w:color="auto"/>
        </w:pBdr>
        <w:spacing w:after="120"/>
        <w:ind w:left="360" w:firstLine="0"/>
        <w:rPr>
          <w:rFonts w:ascii="Times New Roman" w:hAnsi="Times New Roman" w:cs="Times New Roman"/>
        </w:rPr>
      </w:pPr>
      <w:r>
        <w:rPr>
          <w:rFonts w:ascii="Times New Roman" w:hAnsi="Times New Roman" w:cs="Times New Roman"/>
        </w:rPr>
        <w:t>Pokud se na některém místě pořadí umístí dva a více kandidáti se shodným počtem získaných hlasů na děleném pořadí, posunují se ostatní za nimi umístění kandidáti o počet míst v pořadí stanovený klíčem:</w:t>
      </w:r>
    </w:p>
    <w:p w:rsidR="002D0E3F" w:rsidRDefault="002D0E3F" w:rsidP="002D0E3F">
      <w:pPr>
        <w:pStyle w:val="Zkladntextodsazen"/>
        <w:spacing w:after="120"/>
        <w:ind w:left="360" w:firstLine="0"/>
        <w:rPr>
          <w:rFonts w:ascii="Times New Roman" w:hAnsi="Times New Roman" w:cs="Times New Roman"/>
          <w:i/>
        </w:rPr>
      </w:pPr>
      <w:r>
        <w:rPr>
          <w:rFonts w:ascii="Times New Roman" w:hAnsi="Times New Roman" w:cs="Times New Roman"/>
          <w:i/>
        </w:rPr>
        <w:t>číslo pořadí, na kterém jsou umístění dva a více kandidáti + počet takto umístěných kandidátů na tomto místě pořadí = pořadí na které se posunuje následující kandidát/i.</w:t>
      </w:r>
    </w:p>
    <w:p w:rsidR="002D0E3F" w:rsidRDefault="002D0E3F" w:rsidP="002D0E3F">
      <w:pPr>
        <w:pStyle w:val="Zkladntextodsazen"/>
        <w:numPr>
          <w:ilvl w:val="1"/>
          <w:numId w:val="2"/>
        </w:numPr>
        <w:pBdr>
          <w:top w:val="none" w:sz="0" w:space="0" w:color="auto"/>
          <w:left w:val="none" w:sz="0" w:space="0" w:color="auto"/>
          <w:bottom w:val="none" w:sz="0" w:space="0" w:color="auto"/>
          <w:right w:val="none" w:sz="0" w:space="0" w:color="auto"/>
          <w:between w:val="none" w:sz="0" w:space="0" w:color="auto"/>
        </w:pBdr>
        <w:spacing w:after="120"/>
        <w:rPr>
          <w:rFonts w:ascii="Times New Roman" w:hAnsi="Times New Roman" w:cs="Times New Roman"/>
        </w:rPr>
      </w:pPr>
      <w:r>
        <w:rPr>
          <w:rFonts w:ascii="Times New Roman" w:hAnsi="Times New Roman" w:cs="Times New Roman"/>
        </w:rPr>
        <w:t xml:space="preserve">Ve druhém kole jsou zvoleni kandidáti, kteří se umístí na volených neobsazených místech po přepočtu </w:t>
      </w:r>
      <w:r w:rsidR="00BE1DE4">
        <w:rPr>
          <w:rFonts w:ascii="Times New Roman" w:hAnsi="Times New Roman" w:cs="Times New Roman"/>
        </w:rPr>
        <w:t>pořadí na dělených místech.</w:t>
      </w:r>
    </w:p>
    <w:p w:rsidR="002D0E3F" w:rsidRDefault="002D0E3F" w:rsidP="00BE1DE4">
      <w:pPr>
        <w:pStyle w:val="Zkladntextodsazen"/>
        <w:numPr>
          <w:ilvl w:val="1"/>
          <w:numId w:val="2"/>
        </w:numPr>
        <w:pBdr>
          <w:top w:val="none" w:sz="0" w:space="0" w:color="auto"/>
          <w:left w:val="none" w:sz="0" w:space="0" w:color="auto"/>
          <w:bottom w:val="none" w:sz="0" w:space="0" w:color="auto"/>
          <w:right w:val="none" w:sz="0" w:space="0" w:color="auto"/>
          <w:between w:val="none" w:sz="0" w:space="0" w:color="auto"/>
        </w:pBdr>
        <w:spacing w:after="120"/>
        <w:rPr>
          <w:rFonts w:ascii="Times New Roman" w:hAnsi="Times New Roman" w:cs="Times New Roman"/>
        </w:rPr>
      </w:pPr>
      <w:r>
        <w:rPr>
          <w:rFonts w:ascii="Times New Roman" w:hAnsi="Times New Roman" w:cs="Times New Roman"/>
        </w:rPr>
        <w:t xml:space="preserve">Pokud by děleným pořadím </w:t>
      </w:r>
      <w:proofErr w:type="gramStart"/>
      <w:r>
        <w:rPr>
          <w:rFonts w:ascii="Times New Roman" w:hAnsi="Times New Roman" w:cs="Times New Roman"/>
        </w:rPr>
        <w:t>došlo</w:t>
      </w:r>
      <w:proofErr w:type="gramEnd"/>
      <w:r>
        <w:rPr>
          <w:rFonts w:ascii="Times New Roman" w:hAnsi="Times New Roman" w:cs="Times New Roman"/>
        </w:rPr>
        <w:t xml:space="preserve"> k překročení počtu neobsazených míst volených členů Exekutivy</w:t>
      </w:r>
      <w:r w:rsidR="00BE1DE4">
        <w:rPr>
          <w:rFonts w:ascii="Times New Roman" w:hAnsi="Times New Roman" w:cs="Times New Roman"/>
        </w:rPr>
        <w:t xml:space="preserve"> ČSH</w:t>
      </w:r>
      <w:r>
        <w:rPr>
          <w:rFonts w:ascii="Times New Roman" w:hAnsi="Times New Roman" w:cs="Times New Roman"/>
        </w:rPr>
        <w:t xml:space="preserve"> volba se již </w:t>
      </w:r>
      <w:proofErr w:type="gramStart"/>
      <w:r>
        <w:rPr>
          <w:rFonts w:ascii="Times New Roman" w:hAnsi="Times New Roman" w:cs="Times New Roman"/>
        </w:rPr>
        <w:t>neopakuje</w:t>
      </w:r>
      <w:proofErr w:type="gramEnd"/>
      <w:r>
        <w:rPr>
          <w:rFonts w:ascii="Times New Roman" w:hAnsi="Times New Roman" w:cs="Times New Roman"/>
        </w:rPr>
        <w:t xml:space="preserve"> a místo/a zůstanou neobsazena.</w:t>
      </w:r>
    </w:p>
    <w:p w:rsidR="00BE1DE4" w:rsidRPr="00BE1DE4" w:rsidRDefault="00BE1DE4" w:rsidP="00BE1DE4">
      <w:pPr>
        <w:pStyle w:val="Zkladntextodsazen"/>
        <w:pBdr>
          <w:top w:val="none" w:sz="0" w:space="0" w:color="auto"/>
          <w:left w:val="none" w:sz="0" w:space="0" w:color="auto"/>
          <w:bottom w:val="none" w:sz="0" w:space="0" w:color="auto"/>
          <w:right w:val="none" w:sz="0" w:space="0" w:color="auto"/>
          <w:between w:val="none" w:sz="0" w:space="0" w:color="auto"/>
        </w:pBdr>
        <w:spacing w:after="120"/>
        <w:ind w:left="360" w:firstLine="0"/>
        <w:rPr>
          <w:rFonts w:ascii="Times New Roman" w:hAnsi="Times New Roman" w:cs="Times New Roman"/>
        </w:rPr>
      </w:pPr>
    </w:p>
    <w:p w:rsidR="00BE1DE4" w:rsidRDefault="00BE1DE4" w:rsidP="00D5165C">
      <w:pPr>
        <w:numPr>
          <w:ilvl w:val="1"/>
          <w:numId w:val="2"/>
        </w:numPr>
        <w:spacing w:after="120"/>
        <w:jc w:val="both"/>
        <w:rPr>
          <w:color w:val="auto"/>
        </w:rPr>
      </w:pPr>
      <w:r>
        <w:rPr>
          <w:color w:val="auto"/>
        </w:rPr>
        <w:t>Společná ustanovení k volbě členů Exekutivy ČSH</w:t>
      </w:r>
    </w:p>
    <w:p w:rsidR="002933DA" w:rsidRPr="007C442C" w:rsidRDefault="00885003" w:rsidP="00BE1DE4">
      <w:pPr>
        <w:spacing w:after="120"/>
        <w:ind w:left="360"/>
        <w:jc w:val="both"/>
        <w:rPr>
          <w:color w:val="auto"/>
        </w:rPr>
      </w:pPr>
      <w:r w:rsidRPr="007C442C">
        <w:rPr>
          <w:color w:val="auto"/>
        </w:rPr>
        <w:t>Bude-li zvoleno méně než 8 členů Exekutivy ČSH, nejméně však 4, bude Exekutiva ČSH pracovat v tomto menším počtu členů.</w:t>
      </w:r>
    </w:p>
    <w:p w:rsidR="002B11B5" w:rsidRPr="002B11B5" w:rsidRDefault="00885003" w:rsidP="00BE1DE4">
      <w:pPr>
        <w:spacing w:after="120"/>
        <w:ind w:left="360"/>
        <w:jc w:val="both"/>
        <w:rPr>
          <w:color w:val="auto"/>
        </w:rPr>
      </w:pPr>
      <w:r w:rsidRPr="007C442C">
        <w:rPr>
          <w:color w:val="auto"/>
        </w:rPr>
        <w:t>Volební období nově zvolených členů Exekutivy ČSH je čtyřleté na dobu od roku 2018 do roku 2022</w:t>
      </w:r>
      <w:r w:rsidR="002933DA" w:rsidRPr="007C442C">
        <w:rPr>
          <w:rFonts w:eastAsia="MS Mincho"/>
          <w:color w:val="auto"/>
        </w:rPr>
        <w:t>.</w:t>
      </w:r>
    </w:p>
    <w:p w:rsidR="002933DA" w:rsidRPr="007C442C" w:rsidRDefault="002933DA" w:rsidP="002933DA">
      <w:pPr>
        <w:spacing w:after="120"/>
        <w:ind w:left="360"/>
        <w:jc w:val="both"/>
        <w:rPr>
          <w:color w:val="auto"/>
        </w:rPr>
      </w:pPr>
    </w:p>
    <w:p w:rsidR="00A7649D" w:rsidRPr="007C442C" w:rsidRDefault="00477670">
      <w:pPr>
        <w:numPr>
          <w:ilvl w:val="0"/>
          <w:numId w:val="3"/>
        </w:numPr>
        <w:ind w:left="357" w:hanging="357"/>
        <w:jc w:val="both"/>
        <w:rPr>
          <w:b/>
          <w:color w:val="auto"/>
        </w:rPr>
      </w:pPr>
      <w:r w:rsidRPr="007C442C">
        <w:rPr>
          <w:b/>
          <w:color w:val="auto"/>
        </w:rPr>
        <w:t>Odstoupení během voleb</w:t>
      </w:r>
    </w:p>
    <w:p w:rsidR="00A7649D" w:rsidRPr="007C442C" w:rsidRDefault="00A7649D">
      <w:pPr>
        <w:jc w:val="both"/>
        <w:rPr>
          <w:color w:val="auto"/>
        </w:rPr>
      </w:pPr>
    </w:p>
    <w:p w:rsidR="00033BC2" w:rsidRPr="007C442C" w:rsidRDefault="00033BC2" w:rsidP="00033BC2">
      <w:pPr>
        <w:numPr>
          <w:ilvl w:val="1"/>
          <w:numId w:val="5"/>
        </w:numPr>
        <w:spacing w:after="120"/>
        <w:jc w:val="both"/>
        <w:rPr>
          <w:color w:val="auto"/>
        </w:rPr>
      </w:pPr>
      <w:r w:rsidRPr="007C442C">
        <w:rPr>
          <w:color w:val="auto"/>
        </w:rPr>
        <w:t>Před volbou členů Exekutivy ČSH mohou kandidáti do oficiálního zahájení těchto voleb z volby odstoupit veřejným prohlášení před plénem.</w:t>
      </w:r>
    </w:p>
    <w:p w:rsidR="00A7649D" w:rsidRPr="007C442C" w:rsidRDefault="00477670">
      <w:pPr>
        <w:numPr>
          <w:ilvl w:val="1"/>
          <w:numId w:val="5"/>
        </w:numPr>
        <w:spacing w:after="120"/>
        <w:jc w:val="both"/>
        <w:rPr>
          <w:color w:val="auto"/>
        </w:rPr>
      </w:pPr>
      <w:r w:rsidRPr="007C442C">
        <w:rPr>
          <w:color w:val="auto"/>
        </w:rPr>
        <w:t>Pokud nově zvolený prezident ČSH nebo člen Exekutivy ČSH odstoupí formou veřejného prohlášení kdykoli před formálním ukončením celého procesu voleb Exekutivy ČSH na mimořádné Konferenci ČSH, bude se příslušná volba opakovat z ostatních dostupných kandidátů na uvedenou pozici podle stejných pravidel uvedených výše.</w:t>
      </w:r>
    </w:p>
    <w:p w:rsidR="007C442C" w:rsidRPr="007C442C" w:rsidRDefault="007C442C" w:rsidP="007C442C">
      <w:pPr>
        <w:spacing w:after="120"/>
        <w:ind w:left="360"/>
        <w:jc w:val="both"/>
        <w:rPr>
          <w:color w:val="auto"/>
        </w:rPr>
      </w:pPr>
    </w:p>
    <w:p w:rsidR="00AF456E" w:rsidRPr="007C442C" w:rsidRDefault="00AF456E" w:rsidP="00AF456E">
      <w:pPr>
        <w:numPr>
          <w:ilvl w:val="0"/>
          <w:numId w:val="5"/>
        </w:numPr>
        <w:jc w:val="both"/>
        <w:rPr>
          <w:b/>
          <w:color w:val="auto"/>
        </w:rPr>
      </w:pPr>
      <w:r w:rsidRPr="007C442C">
        <w:rPr>
          <w:b/>
          <w:color w:val="auto"/>
        </w:rPr>
        <w:t>Závěrečné ustanovení</w:t>
      </w:r>
    </w:p>
    <w:p w:rsidR="00AF456E" w:rsidRPr="007C442C" w:rsidRDefault="00AF456E" w:rsidP="00AF456E">
      <w:pPr>
        <w:jc w:val="both"/>
        <w:rPr>
          <w:color w:val="auto"/>
        </w:rPr>
      </w:pPr>
    </w:p>
    <w:p w:rsidR="00A7649D" w:rsidRDefault="00F502DC" w:rsidP="00AF456E">
      <w:pPr>
        <w:numPr>
          <w:ilvl w:val="1"/>
          <w:numId w:val="5"/>
        </w:numPr>
        <w:spacing w:after="120"/>
        <w:jc w:val="both"/>
      </w:pPr>
      <w:r w:rsidRPr="007C442C">
        <w:rPr>
          <w:color w:val="auto"/>
        </w:rPr>
        <w:t>Tento Volební řád se stává právně závazným okamžikem schválení na zased</w:t>
      </w:r>
      <w:r w:rsidR="00D5165C" w:rsidRPr="007C442C">
        <w:rPr>
          <w:color w:val="auto"/>
        </w:rPr>
        <w:t>ání Konference ČSH</w:t>
      </w:r>
      <w:r w:rsidR="00033BC2" w:rsidRPr="007C442C">
        <w:rPr>
          <w:color w:val="auto"/>
        </w:rPr>
        <w:t xml:space="preserve"> </w:t>
      </w:r>
      <w:r w:rsidR="00D5165C" w:rsidRPr="007C442C">
        <w:rPr>
          <w:color w:val="auto"/>
        </w:rPr>
        <w:t>konané dne 21.4</w:t>
      </w:r>
      <w:r w:rsidRPr="007C442C">
        <w:rPr>
          <w:color w:val="auto"/>
        </w:rPr>
        <w:t>.201</w:t>
      </w:r>
      <w:r w:rsidR="00D5165C" w:rsidRPr="007C442C">
        <w:rPr>
          <w:color w:val="auto"/>
        </w:rPr>
        <w:t>8</w:t>
      </w:r>
      <w:r w:rsidR="00D5165C">
        <w:rPr>
          <w:rFonts w:ascii="Calibri" w:hAnsi="Calibri"/>
        </w:rPr>
        <w:t>.</w:t>
      </w:r>
    </w:p>
    <w:p w:rsidR="00A7649D" w:rsidRDefault="00A7649D">
      <w:pPr>
        <w:jc w:val="both"/>
      </w:pPr>
    </w:p>
    <w:p w:rsidR="00A7649D" w:rsidRDefault="00A7649D">
      <w:pPr>
        <w:jc w:val="both"/>
        <w:rPr>
          <w:sz w:val="32"/>
          <w:szCs w:val="32"/>
        </w:rPr>
      </w:pPr>
    </w:p>
    <w:p w:rsidR="00A7649D" w:rsidRDefault="00477670">
      <w:pPr>
        <w:jc w:val="both"/>
      </w:pPr>
      <w:r>
        <w:t>Za Radu ČSH:</w:t>
      </w:r>
    </w:p>
    <w:p w:rsidR="00A7649D" w:rsidRDefault="00A7649D">
      <w:pPr>
        <w:jc w:val="both"/>
      </w:pPr>
    </w:p>
    <w:p w:rsidR="00A7649D" w:rsidRDefault="00A7649D">
      <w:pPr>
        <w:jc w:val="both"/>
      </w:pPr>
    </w:p>
    <w:p w:rsidR="00A7649D" w:rsidRDefault="00477670">
      <w:pPr>
        <w:jc w:val="both"/>
      </w:pPr>
      <w:r>
        <w:t>V ……………………………… dne ………………………</w:t>
      </w:r>
    </w:p>
    <w:p w:rsidR="00A7649D" w:rsidRDefault="00A7649D">
      <w:pPr>
        <w:jc w:val="both"/>
      </w:pPr>
    </w:p>
    <w:p w:rsidR="00A7649D" w:rsidRDefault="00A7649D">
      <w:pPr>
        <w:jc w:val="both"/>
      </w:pPr>
    </w:p>
    <w:p w:rsidR="00A7649D" w:rsidRDefault="00477670">
      <w:pPr>
        <w:jc w:val="both"/>
      </w:pPr>
      <w:r>
        <w:t>……………………………….………………………………</w:t>
      </w:r>
    </w:p>
    <w:p w:rsidR="00A7649D" w:rsidRDefault="00477670">
      <w:pPr>
        <w:jc w:val="both"/>
      </w:pPr>
      <w:r>
        <w:t>Předseda rady ČSH Ing. Róbert Miček</w:t>
      </w:r>
    </w:p>
    <w:p w:rsidR="00A7649D" w:rsidRDefault="00A7649D">
      <w:pPr>
        <w:jc w:val="both"/>
      </w:pPr>
    </w:p>
    <w:p w:rsidR="00A7649D" w:rsidRDefault="00A7649D">
      <w:pPr>
        <w:jc w:val="both"/>
        <w:rPr>
          <w:sz w:val="32"/>
          <w:szCs w:val="32"/>
        </w:rPr>
      </w:pPr>
    </w:p>
    <w:sectPr w:rsidR="00A7649D">
      <w:pgSz w:w="11900" w:h="16840"/>
      <w:pgMar w:top="1440" w:right="1800" w:bottom="1440" w:left="180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51B"/>
    <w:multiLevelType w:val="multilevel"/>
    <w:tmpl w:val="A662894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4C20E52"/>
    <w:multiLevelType w:val="multilevel"/>
    <w:tmpl w:val="019C2FD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75144F"/>
    <w:multiLevelType w:val="multilevel"/>
    <w:tmpl w:val="B374DC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9A11DD"/>
    <w:multiLevelType w:val="hybridMultilevel"/>
    <w:tmpl w:val="93A6BE14"/>
    <w:lvl w:ilvl="0" w:tplc="5A62C6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4854F8"/>
    <w:multiLevelType w:val="hybridMultilevel"/>
    <w:tmpl w:val="F462E360"/>
    <w:lvl w:ilvl="0" w:tplc="98F6B16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306BF6"/>
    <w:multiLevelType w:val="multilevel"/>
    <w:tmpl w:val="35F8C696"/>
    <w:lvl w:ilvl="0">
      <w:start w:val="1"/>
      <w:numFmt w:val="bullet"/>
      <w:lvlText w:val="-"/>
      <w:lvlJc w:val="left"/>
      <w:pPr>
        <w:ind w:left="1080" w:hanging="360"/>
      </w:pPr>
      <w:rPr>
        <w:rFonts w:ascii="Times New Roman" w:eastAsia="Times New Roman" w:hAnsi="Times New Roman" w:cs="Times New Roman"/>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34D6700"/>
    <w:multiLevelType w:val="multilevel"/>
    <w:tmpl w:val="5EB4B7C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624CC0"/>
    <w:multiLevelType w:val="multilevel"/>
    <w:tmpl w:val="620E0D0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0"/>
  </w:num>
  <w:num w:numId="3">
    <w:abstractNumId w:val="2"/>
  </w:num>
  <w:num w:numId="4">
    <w:abstractNumId w:val="6"/>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9D"/>
    <w:rsid w:val="00033BC2"/>
    <w:rsid w:val="002933DA"/>
    <w:rsid w:val="002B11B5"/>
    <w:rsid w:val="002D0E3F"/>
    <w:rsid w:val="003511C3"/>
    <w:rsid w:val="00357324"/>
    <w:rsid w:val="00477670"/>
    <w:rsid w:val="00696314"/>
    <w:rsid w:val="006A4342"/>
    <w:rsid w:val="00753385"/>
    <w:rsid w:val="007C442C"/>
    <w:rsid w:val="00885003"/>
    <w:rsid w:val="00A7649D"/>
    <w:rsid w:val="00AF456E"/>
    <w:rsid w:val="00BE1DE4"/>
    <w:rsid w:val="00CC6B59"/>
    <w:rsid w:val="00D5165C"/>
    <w:rsid w:val="00F502D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404DCA"/>
  <w15:docId w15:val="{11AE05BA-8945-4371-BAE2-462B4FFD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25FB"/>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link w:val="NzevChar"/>
    <w:qFormat/>
    <w:rsid w:val="001225FB"/>
    <w:pPr>
      <w:jc w:val="center"/>
    </w:pPr>
    <w:rPr>
      <w:rFonts w:ascii="Tahoma" w:hAnsi="Tahoma"/>
      <w:bCs/>
      <w:sz w:val="32"/>
      <w:szCs w:val="22"/>
      <w:lang w:val="x-none" w:eastAsia="x-none"/>
    </w:rPr>
  </w:style>
  <w:style w:type="paragraph" w:styleId="Zkladntextodsazen">
    <w:name w:val="Body Text Indent"/>
    <w:basedOn w:val="Normln"/>
    <w:link w:val="ZkladntextodsazenChar"/>
    <w:semiHidden/>
    <w:rsid w:val="001225FB"/>
    <w:pPr>
      <w:ind w:firstLine="708"/>
      <w:jc w:val="both"/>
    </w:pPr>
    <w:rPr>
      <w:rFonts w:ascii="Tahoma" w:hAnsi="Tahoma" w:cs="Tahoma"/>
    </w:rPr>
  </w:style>
  <w:style w:type="character" w:customStyle="1" w:styleId="ZkladntextodsazenChar">
    <w:name w:val="Základní text odsazený Char"/>
    <w:basedOn w:val="Standardnpsmoodstavce"/>
    <w:link w:val="Zkladntextodsazen"/>
    <w:semiHidden/>
    <w:rsid w:val="001225FB"/>
    <w:rPr>
      <w:rFonts w:ascii="Tahoma" w:eastAsia="Times New Roman" w:hAnsi="Tahoma" w:cs="Tahoma"/>
      <w:lang w:eastAsia="cs-CZ"/>
    </w:rPr>
  </w:style>
  <w:style w:type="character" w:customStyle="1" w:styleId="NzevChar">
    <w:name w:val="Název Char"/>
    <w:basedOn w:val="Standardnpsmoodstavce"/>
    <w:link w:val="Nzev"/>
    <w:rsid w:val="001225FB"/>
    <w:rPr>
      <w:rFonts w:ascii="Tahoma" w:eastAsia="Times New Roman" w:hAnsi="Tahoma" w:cs="Times New Roman"/>
      <w:bCs/>
      <w:sz w:val="32"/>
      <w:szCs w:val="22"/>
      <w:lang w:val="x-none" w:eastAsia="x-none"/>
    </w:rPr>
  </w:style>
  <w:style w:type="character" w:styleId="Odkaznakoment">
    <w:name w:val="annotation reference"/>
    <w:basedOn w:val="Standardnpsmoodstavce"/>
    <w:uiPriority w:val="99"/>
    <w:semiHidden/>
    <w:unhideWhenUsed/>
    <w:rsid w:val="00CA4E46"/>
    <w:rPr>
      <w:sz w:val="16"/>
      <w:szCs w:val="16"/>
    </w:rPr>
  </w:style>
  <w:style w:type="paragraph" w:styleId="Textkomente">
    <w:name w:val="annotation text"/>
    <w:basedOn w:val="Normln"/>
    <w:link w:val="TextkomenteChar"/>
    <w:uiPriority w:val="99"/>
    <w:semiHidden/>
    <w:unhideWhenUsed/>
    <w:rsid w:val="00CA4E46"/>
    <w:rPr>
      <w:sz w:val="20"/>
      <w:szCs w:val="20"/>
    </w:rPr>
  </w:style>
  <w:style w:type="character" w:customStyle="1" w:styleId="TextkomenteChar">
    <w:name w:val="Text komentáře Char"/>
    <w:basedOn w:val="Standardnpsmoodstavce"/>
    <w:link w:val="Textkomente"/>
    <w:uiPriority w:val="99"/>
    <w:semiHidden/>
    <w:rsid w:val="00CA4E4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A4E46"/>
    <w:rPr>
      <w:b/>
      <w:bCs/>
    </w:rPr>
  </w:style>
  <w:style w:type="character" w:customStyle="1" w:styleId="PedmtkomenteChar">
    <w:name w:val="Předmět komentáře Char"/>
    <w:basedOn w:val="TextkomenteChar"/>
    <w:link w:val="Pedmtkomente"/>
    <w:uiPriority w:val="99"/>
    <w:semiHidden/>
    <w:rsid w:val="00CA4E4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A4E4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4E46"/>
    <w:rPr>
      <w:rFonts w:ascii="Segoe UI" w:eastAsia="Times New Roman" w:hAnsi="Segoe UI" w:cs="Segoe UI"/>
      <w:sz w:val="18"/>
      <w:szCs w:val="18"/>
      <w:lang w:eastAsia="cs-CZ"/>
    </w:rPr>
  </w:style>
  <w:style w:type="paragraph" w:styleId="Odstavecseseznamem">
    <w:name w:val="List Paragraph"/>
    <w:basedOn w:val="Normln"/>
    <w:uiPriority w:val="34"/>
    <w:qFormat/>
    <w:rsid w:val="00CA4E46"/>
    <w:pPr>
      <w:ind w:left="720"/>
      <w:contextualSpacing/>
    </w:pPr>
  </w:style>
  <w:style w:type="paragraph" w:styleId="Prosttext">
    <w:name w:val="Plain Text"/>
    <w:basedOn w:val="Normln"/>
    <w:link w:val="ProsttextChar"/>
    <w:unhideWhenUsed/>
    <w:rsid w:val="00DC091D"/>
    <w:rPr>
      <w:rFonts w:ascii="Courier New" w:hAnsi="Courier New" w:cs="Courier New"/>
      <w:sz w:val="20"/>
      <w:szCs w:val="20"/>
    </w:rPr>
  </w:style>
  <w:style w:type="character" w:customStyle="1" w:styleId="ProsttextChar">
    <w:name w:val="Prostý text Char"/>
    <w:basedOn w:val="Standardnpsmoodstavce"/>
    <w:link w:val="Prosttext"/>
    <w:rsid w:val="00DC091D"/>
    <w:rPr>
      <w:rFonts w:ascii="Courier New" w:eastAsia="Times New Roman" w:hAnsi="Courier New" w:cs="Courier New"/>
      <w:sz w:val="20"/>
      <w:szCs w:val="20"/>
      <w:lang w:eastAsia="cs-CZ"/>
    </w:rPr>
  </w:style>
  <w:style w:type="paragraph" w:customStyle="1" w:styleId="p1">
    <w:name w:val="p1"/>
    <w:basedOn w:val="Normln"/>
    <w:rsid w:val="00C80EB5"/>
    <w:pPr>
      <w:spacing w:before="100" w:beforeAutospacing="1" w:after="100" w:afterAutospacing="1"/>
    </w:pPr>
  </w:style>
  <w:style w:type="character" w:customStyle="1" w:styleId="s1">
    <w:name w:val="s1"/>
    <w:basedOn w:val="Standardnpsmoodstavce"/>
    <w:rsid w:val="00C80EB5"/>
  </w:style>
  <w:style w:type="character" w:customStyle="1" w:styleId="s3">
    <w:name w:val="s3"/>
    <w:basedOn w:val="Standardnpsmoodstavce"/>
    <w:rsid w:val="00C80EB5"/>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468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993</Words>
  <Characters>5861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Daniela Sobieská</cp:lastModifiedBy>
  <cp:revision>4</cp:revision>
  <cp:lastPrinted>2018-04-05T22:27:00Z</cp:lastPrinted>
  <dcterms:created xsi:type="dcterms:W3CDTF">2018-04-10T10:35:00Z</dcterms:created>
  <dcterms:modified xsi:type="dcterms:W3CDTF">2018-04-10T12:46:00Z</dcterms:modified>
</cp:coreProperties>
</file>